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0" w:rsidRDefault="00EE15F0" w:rsidP="003A158C">
      <w:pPr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rFonts w:ascii="Bookman Old Style" w:hAnsi="Bookman Old Style" w:cs="Bookman Old Style"/>
          <w:sz w:val="30"/>
          <w:szCs w:val="30"/>
        </w:rPr>
      </w:pPr>
      <w:r>
        <w:rPr>
          <w:sz w:val="30"/>
          <w:szCs w:val="30"/>
        </w:rPr>
        <w:t>ПРОГРАММА</w:t>
      </w:r>
    </w:p>
    <w:p w:rsidR="00E80CE4" w:rsidRDefault="008F0F33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областного ресурсного центра по подготовке учащихся </w:t>
      </w:r>
      <w:r w:rsidR="00EC19B4">
        <w:rPr>
          <w:sz w:val="30"/>
          <w:szCs w:val="30"/>
          <w:lang w:val="en-US"/>
        </w:rPr>
        <w:t>IX</w:t>
      </w:r>
      <w:r w:rsidRPr="008F0F3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класса к республиканской олимпиаде по учебному предмету «Математика» в 202</w:t>
      </w:r>
      <w:r w:rsidR="00D0414A">
        <w:rPr>
          <w:sz w:val="30"/>
          <w:szCs w:val="30"/>
        </w:rPr>
        <w:t>2</w:t>
      </w:r>
      <w:r>
        <w:rPr>
          <w:sz w:val="30"/>
          <w:szCs w:val="30"/>
        </w:rPr>
        <w:t>/202</w:t>
      </w:r>
      <w:r w:rsidR="00D0414A">
        <w:rPr>
          <w:sz w:val="30"/>
          <w:szCs w:val="30"/>
        </w:rPr>
        <w:t>3</w:t>
      </w:r>
      <w:r>
        <w:rPr>
          <w:sz w:val="30"/>
          <w:szCs w:val="30"/>
        </w:rPr>
        <w:t xml:space="preserve"> учебном году</w:t>
      </w: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EE15F0">
      <w:pPr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8F0F33" w:rsidP="00C24837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Могилёв</w:t>
      </w:r>
      <w:proofErr w:type="spellEnd"/>
      <w:r>
        <w:rPr>
          <w:sz w:val="30"/>
          <w:szCs w:val="30"/>
        </w:rPr>
        <w:t>, 202</w:t>
      </w:r>
      <w:r w:rsidR="00D0414A">
        <w:rPr>
          <w:sz w:val="30"/>
          <w:szCs w:val="30"/>
        </w:rPr>
        <w:t>2</w:t>
      </w:r>
      <w:bookmarkStart w:id="0" w:name="_GoBack"/>
      <w:bookmarkEnd w:id="0"/>
    </w:p>
    <w:p w:rsidR="00EC3AC7" w:rsidRDefault="00EC3AC7" w:rsidP="00C24837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F0F33" w:rsidRDefault="008F0F33" w:rsidP="00EC3AC7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ВВЕДЕНИЕ</w:t>
      </w:r>
    </w:p>
    <w:p w:rsidR="00407091" w:rsidRDefault="00407091" w:rsidP="008F0F33">
      <w:pPr>
        <w:ind w:left="660"/>
        <w:jc w:val="center"/>
        <w:rPr>
          <w:sz w:val="30"/>
          <w:szCs w:val="30"/>
        </w:rPr>
      </w:pPr>
    </w:p>
    <w:p w:rsidR="008F0F33" w:rsidRDefault="008F0F33" w:rsidP="008F0F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программа предназначена для подготовки учащихся </w:t>
      </w:r>
      <w:r w:rsidR="00C54911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класса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математике. 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Основная цель: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подготовка учащихся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систематизировать имеющиеся знания учащихся по основным олимпиадным темам;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дать новые знания по темам, выходящим за рамки школьной программы;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познакомить с различными методами решения олимпиадных задач;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выработать умение строить аргументированные логические выводы.</w:t>
      </w:r>
    </w:p>
    <w:p w:rsidR="008F0F33" w:rsidRDefault="008F0F33" w:rsidP="008F0F33">
      <w:pPr>
        <w:jc w:val="center"/>
      </w:pPr>
    </w:p>
    <w:p w:rsidR="00407091" w:rsidRDefault="00407091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>СОДЕРЖАНИЕ</w:t>
      </w:r>
    </w:p>
    <w:p w:rsidR="00407091" w:rsidRPr="00D00326" w:rsidRDefault="00407091" w:rsidP="00407091">
      <w:pPr>
        <w:ind w:firstLine="720"/>
        <w:jc w:val="both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Теория чисел</w:t>
      </w:r>
      <w:r w:rsidRPr="00D00326">
        <w:rPr>
          <w:sz w:val="30"/>
          <w:szCs w:val="30"/>
        </w:rPr>
        <w:t>.</w:t>
      </w:r>
    </w:p>
    <w:p w:rsidR="00407091" w:rsidRPr="003A158C" w:rsidRDefault="00407091" w:rsidP="00593D5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Простые числа. Алгоритм Евклида. Основная теорема арифметики. </w:t>
      </w:r>
      <w:r w:rsidR="00593D5D">
        <w:rPr>
          <w:sz w:val="30"/>
          <w:szCs w:val="30"/>
        </w:rPr>
        <w:t xml:space="preserve">Линейные </w:t>
      </w:r>
      <w:proofErr w:type="spellStart"/>
      <w:r w:rsidR="00593D5D">
        <w:rPr>
          <w:sz w:val="30"/>
          <w:szCs w:val="30"/>
        </w:rPr>
        <w:t>Диофантовы</w:t>
      </w:r>
      <w:proofErr w:type="spellEnd"/>
      <w:r w:rsidR="00593D5D">
        <w:rPr>
          <w:sz w:val="30"/>
          <w:szCs w:val="30"/>
        </w:rPr>
        <w:t xml:space="preserve"> уравнения.</w:t>
      </w:r>
      <w:r w:rsidR="00C54911" w:rsidRPr="00C54911">
        <w:rPr>
          <w:sz w:val="30"/>
          <w:szCs w:val="30"/>
        </w:rPr>
        <w:t xml:space="preserve"> </w:t>
      </w:r>
      <w:r w:rsidR="00C54911" w:rsidRPr="00236BC8">
        <w:rPr>
          <w:sz w:val="30"/>
          <w:szCs w:val="30"/>
        </w:rPr>
        <w:t>Практикум по решению задач</w:t>
      </w:r>
      <w:r w:rsidR="00C54911">
        <w:rPr>
          <w:sz w:val="30"/>
          <w:szCs w:val="30"/>
        </w:rPr>
        <w:t>.</w:t>
      </w:r>
    </w:p>
    <w:p w:rsidR="00407091" w:rsidRPr="00D00326" w:rsidRDefault="00407091" w:rsidP="00407091">
      <w:pPr>
        <w:pStyle w:val="21"/>
        <w:spacing w:line="240" w:lineRule="auto"/>
        <w:ind w:left="0" w:firstLine="708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Многочлены</w:t>
      </w:r>
      <w:r w:rsidRPr="00D00326">
        <w:rPr>
          <w:sz w:val="30"/>
          <w:szCs w:val="30"/>
        </w:rPr>
        <w:t>.</w:t>
      </w:r>
    </w:p>
    <w:p w:rsidR="00C54911" w:rsidRPr="00C54911" w:rsidRDefault="00407091" w:rsidP="00C54911">
      <w:pPr>
        <w:ind w:firstLine="709"/>
        <w:jc w:val="both"/>
        <w:rPr>
          <w:sz w:val="30"/>
          <w:szCs w:val="30"/>
        </w:rPr>
      </w:pPr>
      <w:r w:rsidRPr="00A827D0">
        <w:rPr>
          <w:sz w:val="30"/>
          <w:szCs w:val="30"/>
        </w:rPr>
        <w:t>Делимость многочленов. Корни многочленов. Теорема Безу. Теорема Виета для многочленов произвольных степеней. Основная теорема арифметики многочленов. Основная теорема алгебры. Практикум по решению задач.</w:t>
      </w:r>
      <w:r w:rsidR="00A827D0" w:rsidRPr="00A827D0">
        <w:rPr>
          <w:sz w:val="30"/>
          <w:szCs w:val="30"/>
        </w:rPr>
        <w:t xml:space="preserve"> 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  <w:u w:val="single"/>
        </w:rPr>
      </w:pPr>
      <w:r w:rsidRPr="00A827D0">
        <w:rPr>
          <w:sz w:val="30"/>
          <w:szCs w:val="30"/>
          <w:u w:val="single"/>
        </w:rPr>
        <w:t xml:space="preserve">Методы решения олимпиадных </w:t>
      </w:r>
      <w:r w:rsidRPr="00EC3AC7">
        <w:rPr>
          <w:sz w:val="30"/>
          <w:szCs w:val="30"/>
          <w:u w:val="single"/>
        </w:rPr>
        <w:t>задач</w:t>
      </w:r>
      <w:r w:rsidRPr="00407091">
        <w:rPr>
          <w:b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Принцип Дирихле. Правило крайнего. Инварианты. Четность, нечетность. Задачи на раскраски, укладки, замощения. Практикум по решению задач.</w:t>
      </w:r>
      <w:r w:rsidR="00593D5D" w:rsidRPr="00593D5D">
        <w:rPr>
          <w:sz w:val="30"/>
          <w:szCs w:val="30"/>
        </w:rPr>
        <w:t xml:space="preserve"> </w:t>
      </w:r>
    </w:p>
    <w:p w:rsidR="00C54911" w:rsidRPr="00236BC8" w:rsidRDefault="00C54911" w:rsidP="00C54911">
      <w:pPr>
        <w:pStyle w:val="a3"/>
        <w:spacing w:line="240" w:lineRule="auto"/>
        <w:ind w:left="0" w:firstLine="720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Игры, турниры, стратегии и алгоритмы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 w:rsidRPr="00236BC8">
        <w:rPr>
          <w:sz w:val="30"/>
          <w:szCs w:val="30"/>
        </w:rPr>
        <w:t>Задачи на игры и стратегии. Выбор выигрышной стратегии. Метод перебора. Задачи, решаемые симметричным ходом, разбиением на пары. Понятие инварианта. Возможные способы выбора инварианта. Инвариант в геометрии. Задачи, решаемые путем поиска инварианта. Практикум по решению задач.</w:t>
      </w:r>
    </w:p>
    <w:p w:rsidR="00C54911" w:rsidRPr="00236BC8" w:rsidRDefault="00C54911" w:rsidP="00C54911">
      <w:pPr>
        <w:pStyle w:val="a3"/>
        <w:spacing w:line="240" w:lineRule="auto"/>
        <w:ind w:left="0" w:firstLine="720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Метод математической индукции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 w:rsidRPr="002B0CC8">
        <w:rPr>
          <w:sz w:val="30"/>
          <w:szCs w:val="30"/>
        </w:rPr>
        <w:t>Задачи комбинаторно-логического характера. Доказательство тождеств, неравенств. Принцип наименьшего элемента. Индукция в геометрии</w:t>
      </w:r>
      <w:r>
        <w:rPr>
          <w:sz w:val="30"/>
          <w:szCs w:val="30"/>
        </w:rPr>
        <w:t>.</w:t>
      </w:r>
      <w:r w:rsidRPr="002B0CC8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</w:p>
    <w:p w:rsidR="00407091" w:rsidRPr="00407091" w:rsidRDefault="00407091" w:rsidP="00407091">
      <w:pPr>
        <w:ind w:firstLine="709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Уравнения с целой и дробной частью</w:t>
      </w:r>
      <w:r w:rsidRPr="00407091">
        <w:rPr>
          <w:b/>
          <w:sz w:val="30"/>
          <w:szCs w:val="30"/>
        </w:rPr>
        <w:t>.</w:t>
      </w:r>
    </w:p>
    <w:p w:rsidR="00407091" w:rsidRPr="00593D5D" w:rsidRDefault="00407091" w:rsidP="00407091">
      <w:pPr>
        <w:pStyle w:val="a5"/>
        <w:ind w:left="0" w:firstLine="709"/>
        <w:jc w:val="both"/>
        <w:rPr>
          <w:sz w:val="30"/>
          <w:szCs w:val="30"/>
        </w:rPr>
      </w:pPr>
      <w:r w:rsidRPr="00593D5D">
        <w:rPr>
          <w:sz w:val="30"/>
          <w:szCs w:val="30"/>
        </w:rPr>
        <w:t xml:space="preserve">Множество целых и натуральных чисел. Линейные уравнения в целых числах: теорема о существовании решения. Нелинейные </w:t>
      </w:r>
      <w:r w:rsidRPr="00593D5D">
        <w:rPr>
          <w:sz w:val="30"/>
          <w:szCs w:val="30"/>
        </w:rPr>
        <w:lastRenderedPageBreak/>
        <w:t>уравнения в целых числах: основные методы решения. Группа методов ограничения перебора: разложение левой части на множители, сведение левой части к сумме неотрицательных функций, дискриминантный подход. Сравнения по модулю. Основные операции над сравнениями. Применение теории сравнений для доказательства неразрешимости уравнений в целых числах. Практикум по решению задач.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Элементы перечислительной комбинаторики</w:t>
      </w:r>
      <w:r w:rsidRPr="00407091">
        <w:rPr>
          <w:b/>
          <w:sz w:val="30"/>
          <w:szCs w:val="30"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комбинаторные принципы. Комбинаторные задачи, решаемые путем логических рассуждений. Размещения, сочетания, перестановки. Основные формулы комбинаторики. Практикум по решению задач. </w:t>
      </w:r>
    </w:p>
    <w:p w:rsidR="00C54911" w:rsidRPr="00236BC8" w:rsidRDefault="00C54911" w:rsidP="00C54911">
      <w:pPr>
        <w:pStyle w:val="2"/>
        <w:spacing w:line="240" w:lineRule="auto"/>
        <w:ind w:firstLine="709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Функции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Различные свойства функций, их применения (периодичность, четность, ограниченность). </w:t>
      </w:r>
      <w:r w:rsidRPr="00236BC8">
        <w:rPr>
          <w:sz w:val="30"/>
          <w:szCs w:val="30"/>
        </w:rPr>
        <w:t>Понятие функционального уравнения. Приемы решения функциональных уравнений.</w:t>
      </w:r>
      <w:r w:rsidRPr="00FA4FA9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Методы решения геометрических задач</w:t>
      </w:r>
      <w:r w:rsidRPr="00407091">
        <w:rPr>
          <w:b/>
          <w:sz w:val="30"/>
          <w:szCs w:val="30"/>
        </w:rPr>
        <w:t>.</w:t>
      </w:r>
    </w:p>
    <w:p w:rsidR="00407091" w:rsidRPr="00593D5D" w:rsidRDefault="00593D5D" w:rsidP="008C078A">
      <w:pPr>
        <w:pStyle w:val="21"/>
        <w:spacing w:line="240" w:lineRule="auto"/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Классические теоремы о треугольниках (теоремы </w:t>
      </w:r>
      <w:proofErr w:type="spellStart"/>
      <w:r>
        <w:rPr>
          <w:sz w:val="30"/>
          <w:szCs w:val="30"/>
        </w:rPr>
        <w:t>Чевы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Менелая</w:t>
      </w:r>
      <w:proofErr w:type="spellEnd"/>
      <w:r>
        <w:rPr>
          <w:sz w:val="30"/>
          <w:szCs w:val="30"/>
        </w:rPr>
        <w:t>, Стюарта</w:t>
      </w:r>
      <w:r w:rsidRPr="00593D5D">
        <w:rPr>
          <w:sz w:val="30"/>
          <w:szCs w:val="30"/>
        </w:rPr>
        <w:t xml:space="preserve"> </w:t>
      </w:r>
      <w:r>
        <w:rPr>
          <w:sz w:val="30"/>
          <w:szCs w:val="30"/>
        </w:rPr>
        <w:t>и т.д.). Вневписанные окружности треугольника. Геометрия вписанных и описанных четырехугольников.</w:t>
      </w:r>
      <w:r w:rsidRPr="00593D5D">
        <w:rPr>
          <w:sz w:val="30"/>
          <w:szCs w:val="30"/>
        </w:rPr>
        <w:t xml:space="preserve"> </w:t>
      </w:r>
      <w:r>
        <w:rPr>
          <w:sz w:val="30"/>
          <w:szCs w:val="30"/>
        </w:rPr>
        <w:t>Метод координат. Векторы и их применения. Геометрия масс</w:t>
      </w:r>
      <w:r w:rsidRPr="00593D5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Геометрия преобразований. Движения. Преобразования подобия. Гомотетия. </w:t>
      </w:r>
      <w:r w:rsidRPr="00593D5D">
        <w:rPr>
          <w:sz w:val="30"/>
          <w:szCs w:val="30"/>
        </w:rPr>
        <w:t>Практикум по решению задач.</w:t>
      </w:r>
    </w:p>
    <w:p w:rsidR="00407091" w:rsidRPr="00D00326" w:rsidRDefault="00407091" w:rsidP="00D00326">
      <w:pPr>
        <w:ind w:firstLine="708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Консультации</w:t>
      </w:r>
      <w:r w:rsidRPr="00407091">
        <w:rPr>
          <w:b/>
          <w:sz w:val="30"/>
          <w:szCs w:val="30"/>
        </w:rPr>
        <w:t>.</w:t>
      </w:r>
    </w:p>
    <w:sectPr w:rsidR="00407091" w:rsidRPr="00D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33"/>
    <w:rsid w:val="003A158C"/>
    <w:rsid w:val="003C2083"/>
    <w:rsid w:val="00407091"/>
    <w:rsid w:val="00593D5D"/>
    <w:rsid w:val="006B7B30"/>
    <w:rsid w:val="008C078A"/>
    <w:rsid w:val="008F0F33"/>
    <w:rsid w:val="00A827D0"/>
    <w:rsid w:val="00C24837"/>
    <w:rsid w:val="00C54911"/>
    <w:rsid w:val="00D00326"/>
    <w:rsid w:val="00D0414A"/>
    <w:rsid w:val="00E80CE4"/>
    <w:rsid w:val="00EC19B4"/>
    <w:rsid w:val="00EC3AC7"/>
    <w:rsid w:val="00E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AE7B-2EDF-49F2-B3F5-811543E9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2021-09-27T13:31:00Z</dcterms:created>
  <dcterms:modified xsi:type="dcterms:W3CDTF">2022-09-16T12:55:00Z</dcterms:modified>
</cp:coreProperties>
</file>